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185E47D3" w:rsidR="00525131" w:rsidRPr="00D11182" w:rsidRDefault="00DD1B0F" w:rsidP="00A55286">
      <w:pPr>
        <w:pStyle w:val="ACTIVITYSHEETHEAD"/>
        <w:rPr>
          <w:u w:color="E5734D"/>
        </w:rPr>
      </w:pPr>
      <w:r>
        <w:rPr>
          <w:u w:color="E5734D"/>
        </w:rPr>
        <w:t xml:space="preserve">lesson plan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E42D6E">
        <w:rPr>
          <w:u w:color="E5734D"/>
        </w:rPr>
        <w:t>5</w:t>
      </w:r>
    </w:p>
    <w:p w14:paraId="3D7D6FBE" w14:textId="1BDD87DC" w:rsidR="00E54AB2" w:rsidRDefault="00E54AB2" w:rsidP="00DC3966"/>
    <w:tbl>
      <w:tblPr>
        <w:tblStyle w:val="TableGrid"/>
        <w:tblW w:w="9265"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987"/>
        <w:gridCol w:w="1586"/>
        <w:gridCol w:w="4874"/>
        <w:gridCol w:w="1818"/>
      </w:tblGrid>
      <w:tr w:rsidR="00DD1B0F" w:rsidRPr="00E11A95" w14:paraId="1973B2A6" w14:textId="77777777" w:rsidTr="00A5516C">
        <w:trPr>
          <w:tblHeader/>
        </w:trPr>
        <w:tc>
          <w:tcPr>
            <w:tcW w:w="987" w:type="dxa"/>
            <w:shd w:val="clear" w:color="auto" w:fill="E5734D"/>
          </w:tcPr>
          <w:p w14:paraId="6847BD61" w14:textId="77777777" w:rsidR="00DD1B0F" w:rsidRPr="00DD1B0F" w:rsidRDefault="00DD1B0F" w:rsidP="0064306E">
            <w:pPr>
              <w:rPr>
                <w:rFonts w:cs="Arial"/>
                <w:b/>
                <w:bCs/>
                <w:color w:val="FFFFFF" w:themeColor="background1"/>
                <w:szCs w:val="22"/>
              </w:rPr>
            </w:pPr>
            <w:r w:rsidRPr="00DD1B0F">
              <w:rPr>
                <w:rFonts w:cs="Arial"/>
                <w:b/>
                <w:bCs/>
                <w:color w:val="FFFFFF" w:themeColor="background1"/>
                <w:szCs w:val="22"/>
              </w:rPr>
              <w:t>Lesson</w:t>
            </w:r>
          </w:p>
        </w:tc>
        <w:tc>
          <w:tcPr>
            <w:tcW w:w="1586" w:type="dxa"/>
            <w:shd w:val="clear" w:color="auto" w:fill="E5734D"/>
          </w:tcPr>
          <w:p w14:paraId="23392CE6" w14:textId="77777777" w:rsidR="00DD1B0F" w:rsidRPr="00DD1B0F" w:rsidRDefault="00DD1B0F" w:rsidP="0064306E">
            <w:pPr>
              <w:rPr>
                <w:rFonts w:cs="Arial"/>
                <w:b/>
                <w:bCs/>
                <w:color w:val="FFFFFF" w:themeColor="background1"/>
                <w:szCs w:val="22"/>
              </w:rPr>
            </w:pPr>
            <w:r w:rsidRPr="00DD1B0F">
              <w:rPr>
                <w:rFonts w:cs="Arial"/>
                <w:b/>
                <w:bCs/>
                <w:color w:val="FFFFFF" w:themeColor="background1"/>
                <w:szCs w:val="22"/>
              </w:rPr>
              <w:t>Specification</w:t>
            </w:r>
          </w:p>
          <w:p w14:paraId="637C344A" w14:textId="77777777" w:rsidR="00DD1B0F" w:rsidRPr="00DD1B0F" w:rsidRDefault="00DD1B0F" w:rsidP="0064306E">
            <w:pPr>
              <w:rPr>
                <w:rFonts w:cs="Arial"/>
                <w:b/>
                <w:bCs/>
                <w:color w:val="FFFFFF" w:themeColor="background1"/>
                <w:szCs w:val="22"/>
              </w:rPr>
            </w:pPr>
            <w:r w:rsidRPr="00DD1B0F">
              <w:rPr>
                <w:rFonts w:cs="Arial"/>
                <w:b/>
                <w:bCs/>
                <w:color w:val="FFFFFF" w:themeColor="background1"/>
                <w:szCs w:val="22"/>
              </w:rPr>
              <w:t>content</w:t>
            </w:r>
          </w:p>
        </w:tc>
        <w:tc>
          <w:tcPr>
            <w:tcW w:w="4874" w:type="dxa"/>
            <w:shd w:val="clear" w:color="auto" w:fill="E5734D"/>
          </w:tcPr>
          <w:p w14:paraId="2EEEF8B0" w14:textId="77777777" w:rsidR="00DD1B0F" w:rsidRPr="00DD1B0F" w:rsidRDefault="00DD1B0F" w:rsidP="0064306E">
            <w:pPr>
              <w:rPr>
                <w:rFonts w:cs="Arial"/>
                <w:b/>
                <w:bCs/>
                <w:color w:val="FFFFFF" w:themeColor="background1"/>
                <w:szCs w:val="22"/>
              </w:rPr>
            </w:pPr>
            <w:r w:rsidRPr="00DD1B0F">
              <w:rPr>
                <w:rFonts w:cs="Arial"/>
                <w:b/>
                <w:bCs/>
                <w:color w:val="FFFFFF" w:themeColor="background1"/>
                <w:szCs w:val="22"/>
              </w:rPr>
              <w:t>Details</w:t>
            </w:r>
          </w:p>
        </w:tc>
        <w:tc>
          <w:tcPr>
            <w:tcW w:w="1818" w:type="dxa"/>
            <w:shd w:val="clear" w:color="auto" w:fill="E5734D"/>
          </w:tcPr>
          <w:p w14:paraId="20C750CE" w14:textId="77777777" w:rsidR="00DD1B0F" w:rsidRPr="00DD1B0F" w:rsidRDefault="00DD1B0F" w:rsidP="0064306E">
            <w:pPr>
              <w:rPr>
                <w:rFonts w:cs="Arial"/>
                <w:b/>
                <w:bCs/>
                <w:color w:val="FFFFFF" w:themeColor="background1"/>
                <w:szCs w:val="22"/>
              </w:rPr>
            </w:pPr>
            <w:r w:rsidRPr="00DD1B0F">
              <w:rPr>
                <w:rFonts w:cs="Arial"/>
                <w:b/>
                <w:bCs/>
                <w:color w:val="FFFFFF" w:themeColor="background1"/>
                <w:szCs w:val="22"/>
              </w:rPr>
              <w:t>Resources</w:t>
            </w:r>
          </w:p>
        </w:tc>
      </w:tr>
      <w:tr w:rsidR="00DD1B0F" w:rsidRPr="00E11A95" w14:paraId="19A90E40" w14:textId="77777777" w:rsidTr="00A5516C">
        <w:tc>
          <w:tcPr>
            <w:tcW w:w="987" w:type="dxa"/>
          </w:tcPr>
          <w:p w14:paraId="06994C8C" w14:textId="77777777" w:rsidR="00DD1B0F" w:rsidRPr="00E11A95" w:rsidRDefault="00DD1B0F" w:rsidP="0064306E">
            <w:pPr>
              <w:rPr>
                <w:rFonts w:cs="Arial"/>
                <w:szCs w:val="22"/>
              </w:rPr>
            </w:pPr>
            <w:r w:rsidRPr="00E11A95">
              <w:rPr>
                <w:rFonts w:cs="Arial"/>
                <w:szCs w:val="22"/>
              </w:rPr>
              <w:t>P15</w:t>
            </w:r>
          </w:p>
        </w:tc>
        <w:tc>
          <w:tcPr>
            <w:tcW w:w="1586" w:type="dxa"/>
          </w:tcPr>
          <w:p w14:paraId="096C4A09" w14:textId="77777777" w:rsidR="00553E30" w:rsidRDefault="00DD1B0F" w:rsidP="0064306E">
            <w:pPr>
              <w:rPr>
                <w:rFonts w:cs="Arial"/>
                <w:szCs w:val="22"/>
              </w:rPr>
            </w:pPr>
            <w:r w:rsidRPr="00E11A95">
              <w:rPr>
                <w:rFonts w:cs="Arial"/>
                <w:szCs w:val="22"/>
              </w:rPr>
              <w:t>3.1.1</w:t>
            </w:r>
          </w:p>
          <w:p w14:paraId="42AD7010" w14:textId="1A610321" w:rsidR="00E00A8E" w:rsidRDefault="00E00A8E" w:rsidP="0064306E">
            <w:pPr>
              <w:rPr>
                <w:rFonts w:cs="Arial"/>
                <w:szCs w:val="22"/>
              </w:rPr>
            </w:pPr>
            <w:r>
              <w:rPr>
                <w:rFonts w:cs="Arial"/>
                <w:szCs w:val="22"/>
              </w:rPr>
              <w:t>2.1.1</w:t>
            </w:r>
          </w:p>
          <w:p w14:paraId="421A39DA" w14:textId="79441317" w:rsidR="00E00A8E" w:rsidRPr="00E11A95" w:rsidRDefault="00E00A8E" w:rsidP="0064306E">
            <w:pPr>
              <w:rPr>
                <w:rFonts w:cs="Arial"/>
                <w:szCs w:val="22"/>
              </w:rPr>
            </w:pPr>
            <w:r>
              <w:rPr>
                <w:rFonts w:cs="Arial"/>
                <w:szCs w:val="22"/>
              </w:rPr>
              <w:t>2.2.4</w:t>
            </w:r>
          </w:p>
        </w:tc>
        <w:tc>
          <w:tcPr>
            <w:tcW w:w="4874" w:type="dxa"/>
          </w:tcPr>
          <w:p w14:paraId="032A335F" w14:textId="77777777" w:rsidR="00DD1B0F" w:rsidRPr="00607307" w:rsidRDefault="00DD1B0F" w:rsidP="0064306E">
            <w:pPr>
              <w:spacing w:after="120"/>
              <w:rPr>
                <w:rFonts w:cs="Arial"/>
                <w:b/>
                <w:bCs/>
                <w:sz w:val="24"/>
              </w:rPr>
            </w:pPr>
            <w:r w:rsidRPr="00607307">
              <w:rPr>
                <w:rFonts w:cs="Arial"/>
                <w:b/>
                <w:bCs/>
                <w:sz w:val="24"/>
              </w:rPr>
              <w:t>Learning outcomes</w:t>
            </w:r>
          </w:p>
          <w:p w14:paraId="09064CF3" w14:textId="51C2C5E4" w:rsidR="00553E30" w:rsidRDefault="00553E30" w:rsidP="00DD2B6D">
            <w:pPr>
              <w:pStyle w:val="ListParagraph"/>
              <w:numPr>
                <w:ilvl w:val="0"/>
                <w:numId w:val="38"/>
              </w:numPr>
              <w:spacing w:after="120" w:line="240" w:lineRule="auto"/>
              <w:contextualSpacing w:val="0"/>
              <w:rPr>
                <w:rFonts w:ascii="Arial" w:hAnsi="Arial" w:cs="Arial"/>
              </w:rPr>
            </w:pPr>
            <w:r>
              <w:rPr>
                <w:rFonts w:ascii="Arial" w:hAnsi="Arial" w:cs="Arial"/>
              </w:rPr>
              <w:t>Explain the role of buses in the fetch-decode-execute cycle</w:t>
            </w:r>
          </w:p>
          <w:p w14:paraId="05016875" w14:textId="3D3A84D2" w:rsidR="00DD1B0F" w:rsidRPr="00E11A95" w:rsidRDefault="00DD1B0F" w:rsidP="00DD2B6D">
            <w:pPr>
              <w:pStyle w:val="ListParagraph"/>
              <w:numPr>
                <w:ilvl w:val="0"/>
                <w:numId w:val="38"/>
              </w:numPr>
              <w:spacing w:after="120" w:line="240" w:lineRule="auto"/>
              <w:contextualSpacing w:val="0"/>
              <w:rPr>
                <w:rFonts w:ascii="Arial" w:hAnsi="Arial" w:cs="Arial"/>
              </w:rPr>
            </w:pPr>
            <w:r w:rsidRPr="00E11A95">
              <w:rPr>
                <w:rFonts w:ascii="Arial" w:hAnsi="Arial" w:cs="Arial"/>
              </w:rPr>
              <w:t>Explain the relationship between the width of the address bus and the number of memory locations that can be addressed</w:t>
            </w:r>
          </w:p>
          <w:p w14:paraId="2210F2AD" w14:textId="50928FB9" w:rsidR="00DD1B0F" w:rsidRDefault="00DD1B0F" w:rsidP="00DD2B6D">
            <w:pPr>
              <w:pStyle w:val="ListParagraph"/>
              <w:numPr>
                <w:ilvl w:val="0"/>
                <w:numId w:val="38"/>
              </w:numPr>
              <w:spacing w:after="120" w:line="240" w:lineRule="auto"/>
              <w:contextualSpacing w:val="0"/>
              <w:rPr>
                <w:rFonts w:ascii="Arial" w:hAnsi="Arial" w:cs="Arial"/>
              </w:rPr>
            </w:pPr>
            <w:r w:rsidRPr="00E11A95">
              <w:rPr>
                <w:rFonts w:ascii="Arial" w:hAnsi="Arial" w:cs="Arial"/>
              </w:rPr>
              <w:t>Calculate the number of addressable memory locations provided by an address bus of a specified width.</w:t>
            </w:r>
          </w:p>
          <w:p w14:paraId="25774B7A" w14:textId="0121F59F" w:rsidR="001E572E" w:rsidRPr="001E572E" w:rsidRDefault="006E7085" w:rsidP="00DD2B6D">
            <w:pPr>
              <w:pStyle w:val="ListParagraph"/>
              <w:numPr>
                <w:ilvl w:val="0"/>
                <w:numId w:val="38"/>
              </w:numPr>
              <w:spacing w:after="120" w:line="240" w:lineRule="auto"/>
              <w:contextualSpacing w:val="0"/>
              <w:rPr>
                <w:rFonts w:cs="Arial"/>
                <w:b/>
                <w:bCs/>
              </w:rPr>
            </w:pPr>
            <w:r w:rsidRPr="001E572E">
              <w:rPr>
                <w:rFonts w:ascii="Arial" w:hAnsi="Arial" w:cs="Arial"/>
              </w:rPr>
              <w:t>Know</w:t>
            </w:r>
            <w:r w:rsidR="00C21D03" w:rsidRPr="001E572E">
              <w:rPr>
                <w:rFonts w:ascii="Arial" w:hAnsi="Arial" w:cs="Arial"/>
              </w:rPr>
              <w:t xml:space="preserve"> </w:t>
            </w:r>
            <w:r w:rsidR="003F68CA" w:rsidRPr="001E572E">
              <w:rPr>
                <w:rFonts w:ascii="Arial" w:hAnsi="Arial" w:cs="Arial"/>
              </w:rPr>
              <w:t xml:space="preserve">the difference between </w:t>
            </w:r>
            <w:r w:rsidR="00C21D03" w:rsidRPr="001E572E">
              <w:rPr>
                <w:rFonts w:ascii="Arial" w:hAnsi="Arial" w:cs="Arial"/>
              </w:rPr>
              <w:t>primary and secondary storage</w:t>
            </w:r>
            <w:r w:rsidR="00DD2B6D">
              <w:rPr>
                <w:rFonts w:ascii="Arial" w:hAnsi="Arial" w:cs="Arial"/>
              </w:rPr>
              <w:t>.</w:t>
            </w:r>
          </w:p>
          <w:p w14:paraId="064E8B88" w14:textId="386568EE" w:rsidR="00DD1B0F" w:rsidRPr="00607307" w:rsidRDefault="00DD1B0F" w:rsidP="001E572E">
            <w:pPr>
              <w:spacing w:before="240" w:line="240" w:lineRule="auto"/>
              <w:rPr>
                <w:rFonts w:cs="Arial"/>
                <w:b/>
                <w:bCs/>
                <w:sz w:val="24"/>
              </w:rPr>
            </w:pPr>
            <w:r w:rsidRPr="00607307">
              <w:rPr>
                <w:rFonts w:cs="Arial"/>
                <w:b/>
                <w:bCs/>
                <w:sz w:val="24"/>
              </w:rPr>
              <w:t>Lesson plan</w:t>
            </w:r>
          </w:p>
          <w:p w14:paraId="0E4B93E3" w14:textId="73E22805" w:rsidR="00DD1B0F" w:rsidRPr="00E11A95"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Recap key elements from past lessons</w:t>
            </w:r>
            <w:r w:rsidR="00553E30">
              <w:rPr>
                <w:rFonts w:ascii="Arial" w:hAnsi="Arial" w:cs="Arial"/>
              </w:rPr>
              <w:t xml:space="preserve"> (</w:t>
            </w:r>
            <w:r w:rsidR="00433ABD">
              <w:rPr>
                <w:rFonts w:ascii="Arial" w:hAnsi="Arial" w:cs="Arial"/>
              </w:rPr>
              <w:t>S</w:t>
            </w:r>
            <w:r w:rsidR="00553E30">
              <w:rPr>
                <w:rFonts w:ascii="Arial" w:hAnsi="Arial" w:cs="Arial"/>
              </w:rPr>
              <w:t>lide 3)</w:t>
            </w:r>
            <w:r w:rsidRPr="00E11A95">
              <w:rPr>
                <w:rFonts w:ascii="Arial" w:hAnsi="Arial" w:cs="Arial"/>
              </w:rPr>
              <w:t>.</w:t>
            </w:r>
          </w:p>
          <w:p w14:paraId="047516C7" w14:textId="42C2FAE0" w:rsidR="00DD1B0F" w:rsidRPr="00553E30" w:rsidRDefault="00DD1B0F" w:rsidP="00553E30">
            <w:pPr>
              <w:pStyle w:val="ListParagraph"/>
              <w:numPr>
                <w:ilvl w:val="0"/>
                <w:numId w:val="38"/>
              </w:numPr>
              <w:spacing w:after="120" w:line="240" w:lineRule="auto"/>
              <w:contextualSpacing w:val="0"/>
              <w:rPr>
                <w:rFonts w:ascii="Arial" w:hAnsi="Arial" w:cs="Arial"/>
              </w:rPr>
            </w:pPr>
            <w:r w:rsidRPr="00553E30">
              <w:rPr>
                <w:rFonts w:ascii="Arial" w:hAnsi="Arial" w:cs="Arial"/>
              </w:rPr>
              <w:t>Remind students that instructions and data are stored and processed in binary in RAM and moved to the CPU as needed. Highlight the fact that each memory location has a unique address</w:t>
            </w:r>
            <w:r w:rsidR="00553E30">
              <w:rPr>
                <w:rFonts w:ascii="Arial" w:hAnsi="Arial" w:cs="Arial"/>
              </w:rPr>
              <w:t xml:space="preserve"> (</w:t>
            </w:r>
            <w:r w:rsidR="00433ABD">
              <w:rPr>
                <w:rFonts w:ascii="Arial" w:hAnsi="Arial" w:cs="Arial"/>
              </w:rPr>
              <w:t>S</w:t>
            </w:r>
            <w:r w:rsidR="00553E30">
              <w:rPr>
                <w:rFonts w:ascii="Arial" w:hAnsi="Arial" w:cs="Arial"/>
              </w:rPr>
              <w:t>lide 4)</w:t>
            </w:r>
            <w:r w:rsidRPr="00553E30">
              <w:rPr>
                <w:rFonts w:ascii="Arial" w:hAnsi="Arial" w:cs="Arial"/>
              </w:rPr>
              <w:t>.</w:t>
            </w:r>
          </w:p>
          <w:p w14:paraId="49D87E2B" w14:textId="1E7C065E" w:rsidR="002872AC"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Explain that the CPU is connected to other components using buses</w:t>
            </w:r>
            <w:r w:rsidR="00553E30">
              <w:rPr>
                <w:rFonts w:ascii="Arial" w:hAnsi="Arial" w:cs="Arial"/>
              </w:rPr>
              <w:t xml:space="preserve"> (</w:t>
            </w:r>
            <w:r w:rsidR="00433ABD">
              <w:rPr>
                <w:rFonts w:ascii="Arial" w:hAnsi="Arial" w:cs="Arial"/>
              </w:rPr>
              <w:t>S</w:t>
            </w:r>
            <w:r w:rsidR="00553E30">
              <w:rPr>
                <w:rFonts w:ascii="Arial" w:hAnsi="Arial" w:cs="Arial"/>
              </w:rPr>
              <w:t>lide 5)</w:t>
            </w:r>
            <w:r w:rsidRPr="00E11A95">
              <w:rPr>
                <w:rFonts w:ascii="Arial" w:hAnsi="Arial" w:cs="Arial"/>
              </w:rPr>
              <w:t xml:space="preserve">. Explain that they are called buses as many bits are transported through them simultaneously. Explain that there are three types of bus that are used and explain their purposes using the examples given </w:t>
            </w:r>
            <w:r w:rsidR="00433ABD">
              <w:rPr>
                <w:rFonts w:ascii="Arial" w:hAnsi="Arial" w:cs="Arial"/>
              </w:rPr>
              <w:t>o</w:t>
            </w:r>
            <w:r w:rsidRPr="00E11A95">
              <w:rPr>
                <w:rFonts w:ascii="Arial" w:hAnsi="Arial" w:cs="Arial"/>
              </w:rPr>
              <w:t xml:space="preserve">n the slide. Ask students to complete Activity 1. </w:t>
            </w:r>
          </w:p>
          <w:p w14:paraId="1AF78352" w14:textId="6AE0B6FA" w:rsidR="00DD1B0F" w:rsidRPr="002872AC" w:rsidRDefault="00553E30" w:rsidP="002872AC">
            <w:pPr>
              <w:spacing w:after="120" w:line="240" w:lineRule="auto"/>
              <w:ind w:left="360"/>
              <w:rPr>
                <w:rFonts w:cs="Arial"/>
              </w:rPr>
            </w:pPr>
            <w:r w:rsidRPr="002872AC">
              <w:rPr>
                <w:rFonts w:cs="Arial"/>
              </w:rPr>
              <w:t xml:space="preserve">(Tutor: </w:t>
            </w:r>
            <w:r w:rsidR="00DD1B0F" w:rsidRPr="002872AC">
              <w:rPr>
                <w:rFonts w:cs="Arial"/>
              </w:rPr>
              <w:t>Buses are actually too small to see without magnification, but you can see how the buses are routed outside a microprocessor by looking at the gold pins of the microprocessor. Each of the pins represents a signal line or part of a bus that connects the microprocessor to the outside world. Looking at a mother board, you can see different kinds of busses (not necessarily data/address/control) represented by series of parallel lines of gold.</w:t>
            </w:r>
            <w:r w:rsidRPr="002872AC">
              <w:rPr>
                <w:rFonts w:cs="Arial"/>
              </w:rPr>
              <w:t>)</w:t>
            </w:r>
          </w:p>
          <w:p w14:paraId="18968AD9" w14:textId="6C7DED81" w:rsidR="00DD1B0F" w:rsidRPr="00553E30"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Introduce the idea of directionality</w:t>
            </w:r>
            <w:r w:rsidR="00553E30">
              <w:rPr>
                <w:rFonts w:ascii="Arial" w:hAnsi="Arial" w:cs="Arial"/>
              </w:rPr>
              <w:t xml:space="preserve"> (</w:t>
            </w:r>
            <w:r w:rsidR="00433ABD">
              <w:rPr>
                <w:rFonts w:ascii="Arial" w:hAnsi="Arial" w:cs="Arial"/>
              </w:rPr>
              <w:t>S</w:t>
            </w:r>
            <w:r w:rsidR="00553E30">
              <w:rPr>
                <w:rFonts w:ascii="Arial" w:hAnsi="Arial" w:cs="Arial"/>
              </w:rPr>
              <w:t>lide 6)</w:t>
            </w:r>
            <w:r w:rsidRPr="00E11A95">
              <w:rPr>
                <w:rFonts w:ascii="Arial" w:hAnsi="Arial" w:cs="Arial"/>
              </w:rPr>
              <w:t xml:space="preserve">. Buses may be bidirectional (both ways) or </w:t>
            </w:r>
            <w:r w:rsidRPr="00E11A95">
              <w:rPr>
                <w:rFonts w:ascii="Arial" w:hAnsi="Arial" w:cs="Arial"/>
              </w:rPr>
              <w:lastRenderedPageBreak/>
              <w:t>unidirectional (one way). Ask students to think about scenarios that justify the directionalities described on the slide.</w:t>
            </w:r>
          </w:p>
          <w:p w14:paraId="51C7F834" w14:textId="38D1DB8D" w:rsidR="00DD1B0F" w:rsidRPr="00E11A95"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Ask the students if they know the difference between 32- and 64-bit computers</w:t>
            </w:r>
            <w:r w:rsidR="00553E30">
              <w:rPr>
                <w:rFonts w:ascii="Arial" w:hAnsi="Arial" w:cs="Arial"/>
              </w:rPr>
              <w:t xml:space="preserve"> (</w:t>
            </w:r>
            <w:r w:rsidR="00433ABD">
              <w:rPr>
                <w:rFonts w:ascii="Arial" w:hAnsi="Arial" w:cs="Arial"/>
              </w:rPr>
              <w:t>S</w:t>
            </w:r>
            <w:r w:rsidR="00553E30">
              <w:rPr>
                <w:rFonts w:ascii="Arial" w:hAnsi="Arial" w:cs="Arial"/>
              </w:rPr>
              <w:t>lide 7)</w:t>
            </w:r>
            <w:r w:rsidRPr="00E11A95">
              <w:rPr>
                <w:rFonts w:ascii="Arial" w:hAnsi="Arial" w:cs="Arial"/>
              </w:rPr>
              <w:t>. Get some student responses. Explain that this number is known as the bandwidth of the CPU. Explain that 32-bit CPUs are cheaper than 64-bit, but that they can access less RAM. The bandwidth of an address bus relates to how many bits of memory can be addressed through it.</w:t>
            </w:r>
          </w:p>
          <w:p w14:paraId="35851EC8" w14:textId="71EC7BAE" w:rsidR="002872AC"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Show the 4-bit example and explain that the number of unique addresses that can be accessed is 2</w:t>
            </w:r>
            <w:r w:rsidRPr="00E11A95">
              <w:rPr>
                <w:rFonts w:ascii="Arial" w:hAnsi="Arial" w:cs="Arial"/>
                <w:vertAlign w:val="superscript"/>
              </w:rPr>
              <w:t>n</w:t>
            </w:r>
            <w:r w:rsidR="00553E30">
              <w:rPr>
                <w:rFonts w:ascii="Arial" w:hAnsi="Arial" w:cs="Arial"/>
                <w:vertAlign w:val="superscript"/>
              </w:rPr>
              <w:t xml:space="preserve"> </w:t>
            </w:r>
            <w:r w:rsidR="00553E30" w:rsidRPr="00553E30">
              <w:rPr>
                <w:rFonts w:ascii="Arial" w:hAnsi="Arial" w:cs="Arial"/>
              </w:rPr>
              <w:t>(</w:t>
            </w:r>
            <w:r w:rsidR="00433ABD">
              <w:rPr>
                <w:rFonts w:ascii="Arial" w:hAnsi="Arial" w:cs="Arial"/>
              </w:rPr>
              <w:t>S</w:t>
            </w:r>
            <w:r w:rsidR="00553E30" w:rsidRPr="00553E30">
              <w:rPr>
                <w:rFonts w:ascii="Arial" w:hAnsi="Arial" w:cs="Arial"/>
              </w:rPr>
              <w:t>lide 8)</w:t>
            </w:r>
            <w:r w:rsidRPr="00E11A95">
              <w:rPr>
                <w:rFonts w:ascii="Arial" w:hAnsi="Arial" w:cs="Arial"/>
              </w:rPr>
              <w:t xml:space="preserve">. This is the same as the number of unique patterns that can be represented in binary numbers. Ask students to complete Activity 2. </w:t>
            </w:r>
          </w:p>
          <w:p w14:paraId="7F89D53A" w14:textId="5C2B8038" w:rsidR="00DD1B0F" w:rsidRPr="002872AC" w:rsidRDefault="00553E30" w:rsidP="002872AC">
            <w:pPr>
              <w:spacing w:after="120" w:line="240" w:lineRule="auto"/>
              <w:ind w:left="360"/>
              <w:rPr>
                <w:rFonts w:cs="Arial"/>
              </w:rPr>
            </w:pPr>
            <w:r w:rsidRPr="002872AC">
              <w:rPr>
                <w:rFonts w:cs="Arial"/>
              </w:rPr>
              <w:t>(Tutor</w:t>
            </w:r>
            <w:r w:rsidR="00DD1B0F" w:rsidRPr="002872AC">
              <w:rPr>
                <w:rFonts w:cs="Arial"/>
              </w:rPr>
              <w:t>: Students should remember these patterns as they have already done the lessons on binary. They should also remember the formula for calculating the maximum number of patterns available in any number of bits.</w:t>
            </w:r>
            <w:r w:rsidR="00B45215" w:rsidRPr="002872AC">
              <w:rPr>
                <w:rFonts w:cstheme="minorHAnsi"/>
                <w:color w:val="000000"/>
              </w:rPr>
              <w:t xml:space="preserve"> </w:t>
            </w:r>
            <w:r w:rsidR="00B45215" w:rsidRPr="002872AC">
              <w:rPr>
                <w:rFonts w:cs="Arial"/>
              </w:rPr>
              <w:t xml:space="preserve">Spec point 3.1.1 does not explicitly require students to know how the width of the address bus impacts on to the amount of addressable memory a computer has. However, they are expected to know that each location in memory has a unique binary address (3.1.1) and </w:t>
            </w:r>
            <w:r w:rsidR="002872AC">
              <w:rPr>
                <w:rFonts w:cs="Arial"/>
              </w:rPr>
              <w:t>realise that</w:t>
            </w:r>
            <w:r w:rsidR="00B45215" w:rsidRPr="002872AC">
              <w:rPr>
                <w:rFonts w:cs="Arial"/>
              </w:rPr>
              <w:t xml:space="preserve"> the number of bits in the address bus determines how many unique binary patterns can be produced (2.1.1) and therefor</w:t>
            </w:r>
            <w:r w:rsidR="002872AC">
              <w:rPr>
                <w:rFonts w:cs="Arial"/>
              </w:rPr>
              <w:t>e</w:t>
            </w:r>
            <w:r w:rsidR="00B45215" w:rsidRPr="002872AC">
              <w:rPr>
                <w:rFonts w:cs="Arial"/>
              </w:rPr>
              <w:t xml:space="preserve"> how many memory locations can be uniquely addressed.</w:t>
            </w:r>
            <w:r w:rsidRPr="002872AC">
              <w:rPr>
                <w:rFonts w:cs="Arial"/>
              </w:rPr>
              <w:t>)</w:t>
            </w:r>
          </w:p>
          <w:p w14:paraId="65C61950" w14:textId="575C9440" w:rsidR="00DD1B0F" w:rsidRPr="00E11A95"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Explain that 32-bit CPUs can access around 4GiB of RAM</w:t>
            </w:r>
            <w:r w:rsidR="00433ABD">
              <w:rPr>
                <w:rFonts w:ascii="Arial" w:hAnsi="Arial" w:cs="Arial"/>
              </w:rPr>
              <w:t xml:space="preserve"> (Slide 9)</w:t>
            </w:r>
            <w:r w:rsidRPr="00E11A95">
              <w:rPr>
                <w:rFonts w:ascii="Arial" w:hAnsi="Arial" w:cs="Arial"/>
              </w:rPr>
              <w:t xml:space="preserve">. </w:t>
            </w:r>
            <w:r w:rsidR="00553E30">
              <w:rPr>
                <w:rFonts w:ascii="Arial" w:hAnsi="Arial" w:cs="Arial"/>
              </w:rPr>
              <w:t>(Tutor</w:t>
            </w:r>
            <w:r w:rsidRPr="00E11A95">
              <w:rPr>
                <w:rFonts w:ascii="Arial" w:hAnsi="Arial" w:cs="Arial"/>
              </w:rPr>
              <w:t>: The content of the memory in the table on the slide, from bottom to top, is ‘A’, ‘B’, ‘C’, ‘D’.</w:t>
            </w:r>
            <w:r w:rsidR="00553E30">
              <w:rPr>
                <w:rFonts w:ascii="Arial" w:hAnsi="Arial" w:cs="Arial"/>
              </w:rPr>
              <w:t>)</w:t>
            </w:r>
          </w:p>
          <w:p w14:paraId="7BC60D04" w14:textId="3BD5C010" w:rsidR="00DD1B0F" w:rsidRPr="00E11A95"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Explain that RAM is volatile and that long-term storage is therefore required</w:t>
            </w:r>
            <w:r w:rsidR="00433ABD">
              <w:rPr>
                <w:rFonts w:ascii="Arial" w:hAnsi="Arial" w:cs="Arial"/>
              </w:rPr>
              <w:t xml:space="preserve"> (Slide 10)</w:t>
            </w:r>
            <w:r w:rsidRPr="00E11A95">
              <w:rPr>
                <w:rFonts w:ascii="Arial" w:hAnsi="Arial" w:cs="Arial"/>
              </w:rPr>
              <w:t xml:space="preserve">. Ensure that students understand that the term ‘storage’ may refer to either primary or secondary storage. </w:t>
            </w:r>
            <w:r w:rsidR="000E6813">
              <w:rPr>
                <w:rFonts w:ascii="Arial" w:hAnsi="Arial" w:cs="Arial"/>
              </w:rPr>
              <w:t>(Tutor</w:t>
            </w:r>
            <w:r w:rsidRPr="00E11A95">
              <w:rPr>
                <w:rFonts w:ascii="Arial" w:hAnsi="Arial" w:cs="Arial"/>
              </w:rPr>
              <w:t xml:space="preserve">: Students may confuse the term ‘storage’ with secondary storage, i.e. hard disks. One way to help them get the concept right is to refer to memory (RAM) as primary storage, </w:t>
            </w:r>
            <w:r w:rsidRPr="00E11A95">
              <w:rPr>
                <w:rFonts w:ascii="Arial" w:hAnsi="Arial" w:cs="Arial"/>
              </w:rPr>
              <w:lastRenderedPageBreak/>
              <w:t>to hard disks as secondary storage, and to other types of storage (DVDs, USB sticks, etc.) as tertiary storage. The terms ‘primary’ and ‘secondary’ are important, as they demonstrate the distinction between RAM and hard disks.</w:t>
            </w:r>
          </w:p>
          <w:p w14:paraId="77EE556D" w14:textId="2377175C" w:rsidR="00DD1B0F" w:rsidRPr="00E11A95" w:rsidRDefault="00DD1B0F" w:rsidP="00553E30">
            <w:pPr>
              <w:pStyle w:val="ListParagraph"/>
              <w:numPr>
                <w:ilvl w:val="0"/>
                <w:numId w:val="38"/>
              </w:numPr>
              <w:spacing w:after="120" w:line="240" w:lineRule="auto"/>
              <w:contextualSpacing w:val="0"/>
              <w:rPr>
                <w:rFonts w:ascii="Arial" w:hAnsi="Arial" w:cs="Arial"/>
              </w:rPr>
            </w:pPr>
            <w:r w:rsidRPr="00E11A95">
              <w:rPr>
                <w:rFonts w:ascii="Arial" w:hAnsi="Arial" w:cs="Arial"/>
              </w:rPr>
              <w:t>Wrap up</w:t>
            </w:r>
            <w:r w:rsidR="00433ABD">
              <w:rPr>
                <w:rFonts w:ascii="Arial" w:hAnsi="Arial" w:cs="Arial"/>
              </w:rPr>
              <w:t xml:space="preserve"> (Slide</w:t>
            </w:r>
            <w:r w:rsidR="00E338EB">
              <w:rPr>
                <w:rFonts w:ascii="Arial" w:hAnsi="Arial" w:cs="Arial"/>
              </w:rPr>
              <w:t>s</w:t>
            </w:r>
            <w:r w:rsidR="00433ABD">
              <w:rPr>
                <w:rFonts w:ascii="Arial" w:hAnsi="Arial" w:cs="Arial"/>
              </w:rPr>
              <w:t xml:space="preserve"> 11</w:t>
            </w:r>
            <w:r w:rsidR="00E338EB">
              <w:rPr>
                <w:rFonts w:ascii="Arial" w:hAnsi="Arial" w:cs="Arial"/>
              </w:rPr>
              <w:t xml:space="preserve"> &amp; 12</w:t>
            </w:r>
            <w:r w:rsidR="00433ABD">
              <w:rPr>
                <w:rFonts w:ascii="Arial" w:hAnsi="Arial" w:cs="Arial"/>
              </w:rPr>
              <w:t>)</w:t>
            </w:r>
            <w:r w:rsidRPr="00E11A95">
              <w:rPr>
                <w:rFonts w:ascii="Arial" w:hAnsi="Arial" w:cs="Arial"/>
              </w:rPr>
              <w:t>.</w:t>
            </w:r>
          </w:p>
          <w:p w14:paraId="0D5023EC" w14:textId="77777777" w:rsidR="00DD1B0F" w:rsidRPr="00607307" w:rsidRDefault="00DD1B0F" w:rsidP="0064306E">
            <w:pPr>
              <w:spacing w:before="240" w:after="120"/>
              <w:rPr>
                <w:rFonts w:cs="Arial"/>
                <w:b/>
                <w:bCs/>
                <w:sz w:val="24"/>
              </w:rPr>
            </w:pPr>
            <w:r w:rsidRPr="00607307">
              <w:rPr>
                <w:rFonts w:cs="Arial"/>
                <w:b/>
                <w:bCs/>
                <w:sz w:val="24"/>
              </w:rPr>
              <w:t>Homework</w:t>
            </w:r>
          </w:p>
          <w:p w14:paraId="567EC8CF" w14:textId="77777777" w:rsidR="00DD1B0F" w:rsidRPr="00E11A95" w:rsidRDefault="00DD1B0F" w:rsidP="00DD1B0F">
            <w:pPr>
              <w:pStyle w:val="ListParagraph"/>
              <w:numPr>
                <w:ilvl w:val="0"/>
                <w:numId w:val="39"/>
              </w:numPr>
              <w:spacing w:after="60"/>
              <w:rPr>
                <w:rFonts w:ascii="Arial" w:hAnsi="Arial" w:cs="Arial"/>
              </w:rPr>
            </w:pPr>
            <w:r w:rsidRPr="00E11A95">
              <w:rPr>
                <w:rFonts w:ascii="Arial" w:hAnsi="Arial" w:cs="Arial"/>
              </w:rPr>
              <w:t>See homework document.</w:t>
            </w:r>
          </w:p>
        </w:tc>
        <w:tc>
          <w:tcPr>
            <w:tcW w:w="1818" w:type="dxa"/>
          </w:tcPr>
          <w:p w14:paraId="58EA9041" w14:textId="77777777" w:rsidR="00DD1B0F" w:rsidRPr="00E11A95" w:rsidRDefault="00DD1B0F" w:rsidP="0064306E">
            <w:pPr>
              <w:rPr>
                <w:rFonts w:cs="Arial"/>
                <w:szCs w:val="22"/>
              </w:rPr>
            </w:pPr>
            <w:r w:rsidRPr="00E11A95">
              <w:rPr>
                <w:rFonts w:cs="Arial"/>
                <w:szCs w:val="22"/>
              </w:rPr>
              <w:lastRenderedPageBreak/>
              <w:t>Lesson slides</w:t>
            </w:r>
          </w:p>
          <w:p w14:paraId="39ACEC66" w14:textId="77777777" w:rsidR="00DD1B0F" w:rsidRPr="00E11A95" w:rsidRDefault="00DD1B0F" w:rsidP="0064306E">
            <w:pPr>
              <w:rPr>
                <w:rFonts w:cs="Arial"/>
                <w:szCs w:val="22"/>
              </w:rPr>
            </w:pPr>
          </w:p>
          <w:p w14:paraId="39F5D647" w14:textId="77777777" w:rsidR="00DD1B0F" w:rsidRPr="00E11A95" w:rsidRDefault="00DD1B0F" w:rsidP="00A5516C">
            <w:pPr>
              <w:spacing w:line="240" w:lineRule="auto"/>
              <w:rPr>
                <w:rFonts w:cs="Arial"/>
                <w:szCs w:val="22"/>
              </w:rPr>
            </w:pPr>
            <w:r w:rsidRPr="00E11A95">
              <w:rPr>
                <w:rFonts w:cs="Arial"/>
                <w:szCs w:val="22"/>
              </w:rPr>
              <w:t>Lesson activities</w:t>
            </w:r>
          </w:p>
          <w:p w14:paraId="272A37BD" w14:textId="77777777" w:rsidR="00DD1B0F" w:rsidRPr="00E11A95" w:rsidRDefault="00DD1B0F" w:rsidP="0064306E">
            <w:pPr>
              <w:rPr>
                <w:rFonts w:cs="Arial"/>
                <w:szCs w:val="22"/>
              </w:rPr>
            </w:pPr>
          </w:p>
        </w:tc>
      </w:tr>
    </w:tbl>
    <w:p w14:paraId="1CB1B3B4" w14:textId="77777777" w:rsidR="00DD1B0F" w:rsidRPr="00DC3966" w:rsidRDefault="00DD1B0F" w:rsidP="00DC3966"/>
    <w:sectPr w:rsidR="00DD1B0F"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8CC6" w14:textId="77777777" w:rsidR="002B4A8E" w:rsidRDefault="002B4A8E">
      <w:r>
        <w:separator/>
      </w:r>
    </w:p>
    <w:p w14:paraId="36E55CAD" w14:textId="77777777" w:rsidR="002B4A8E" w:rsidRDefault="002B4A8E"/>
  </w:endnote>
  <w:endnote w:type="continuationSeparator" w:id="0">
    <w:p w14:paraId="4963A0FC" w14:textId="77777777" w:rsidR="002B4A8E" w:rsidRDefault="002B4A8E">
      <w:r>
        <w:continuationSeparator/>
      </w:r>
    </w:p>
    <w:p w14:paraId="0E23BEAA" w14:textId="77777777" w:rsidR="002B4A8E" w:rsidRDefault="002B4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722A" w14:textId="77777777" w:rsidR="002B4A8E" w:rsidRDefault="002B4A8E">
      <w:r>
        <w:separator/>
      </w:r>
    </w:p>
    <w:p w14:paraId="3A6BB370" w14:textId="77777777" w:rsidR="002B4A8E" w:rsidRDefault="002B4A8E"/>
  </w:footnote>
  <w:footnote w:type="continuationSeparator" w:id="0">
    <w:p w14:paraId="48FAF979" w14:textId="77777777" w:rsidR="002B4A8E" w:rsidRDefault="002B4A8E">
      <w:r>
        <w:continuationSeparator/>
      </w:r>
    </w:p>
    <w:p w14:paraId="5F41816E" w14:textId="77777777" w:rsidR="002B4A8E" w:rsidRDefault="002B4A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1E82ADEA" w:rsidR="00652F9F" w:rsidRPr="00A55286" w:rsidRDefault="00A11567" w:rsidP="003B1E7E">
                          <w:pPr>
                            <w:spacing w:before="180"/>
                            <w:rPr>
                              <w:rFonts w:cs="Arial"/>
                              <w:b/>
                              <w:bCs/>
                              <w:sz w:val="36"/>
                              <w:szCs w:val="36"/>
                            </w:rPr>
                          </w:pPr>
                          <w:r>
                            <w:rPr>
                              <w:b/>
                              <w:bCs/>
                              <w:sz w:val="36"/>
                              <w:szCs w:val="36"/>
                            </w:rPr>
                            <w:t>Fetch-decode-execute</w:t>
                          </w:r>
                          <w:r w:rsidR="003C6B2C">
                            <w:rPr>
                              <w:b/>
                              <w:bCs/>
                              <w:sz w:val="36"/>
                              <w:szCs w:val="36"/>
                            </w:rPr>
                            <w:t xml:space="preserve"> (</w:t>
                          </w:r>
                          <w:r w:rsidR="00E42D6E">
                            <w:rPr>
                              <w:b/>
                              <w:bCs/>
                              <w:sz w:val="36"/>
                              <w:szCs w:val="36"/>
                            </w:rPr>
                            <w:t>2</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1E82ADEA" w:rsidR="00652F9F" w:rsidRPr="00A55286" w:rsidRDefault="00A11567" w:rsidP="003B1E7E">
                    <w:pPr>
                      <w:spacing w:before="180"/>
                      <w:rPr>
                        <w:rFonts w:cs="Arial"/>
                        <w:b/>
                        <w:bCs/>
                        <w:sz w:val="36"/>
                        <w:szCs w:val="36"/>
                      </w:rPr>
                    </w:pPr>
                    <w:r>
                      <w:rPr>
                        <w:b/>
                        <w:bCs/>
                        <w:sz w:val="36"/>
                        <w:szCs w:val="36"/>
                      </w:rPr>
                      <w:t>Fetch-decode-execute</w:t>
                    </w:r>
                    <w:r w:rsidR="003C6B2C">
                      <w:rPr>
                        <w:b/>
                        <w:bCs/>
                        <w:sz w:val="36"/>
                        <w:szCs w:val="36"/>
                      </w:rPr>
                      <w:t xml:space="preserve"> (</w:t>
                    </w:r>
                    <w:r w:rsidR="00E42D6E">
                      <w:rPr>
                        <w:b/>
                        <w:bCs/>
                        <w:sz w:val="36"/>
                        <w:szCs w:val="36"/>
                      </w:rPr>
                      <w:t>2</w:t>
                    </w:r>
                    <w:r w:rsidR="003C6B2C">
                      <w:rPr>
                        <w:b/>
                        <w:bCs/>
                        <w:sz w:val="36"/>
                        <w:szCs w:val="36"/>
                      </w:rPr>
                      <w: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882B9D"/>
    <w:multiLevelType w:val="hybridMultilevel"/>
    <w:tmpl w:val="25741D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E311D"/>
    <w:multiLevelType w:val="hybridMultilevel"/>
    <w:tmpl w:val="CEC4E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B43365"/>
    <w:multiLevelType w:val="hybridMultilevel"/>
    <w:tmpl w:val="B574BF80"/>
    <w:lvl w:ilvl="0" w:tplc="20A82442">
      <w:start w:val="1"/>
      <w:numFmt w:val="bullet"/>
      <w:lvlText w:val="•"/>
      <w:lvlJc w:val="left"/>
      <w:pPr>
        <w:tabs>
          <w:tab w:val="num" w:pos="720"/>
        </w:tabs>
        <w:ind w:left="720" w:hanging="360"/>
      </w:pPr>
      <w:rPr>
        <w:rFonts w:ascii="Arial" w:hAnsi="Arial" w:hint="default"/>
      </w:rPr>
    </w:lvl>
    <w:lvl w:ilvl="1" w:tplc="6762AEF2">
      <w:start w:val="1"/>
      <w:numFmt w:val="bullet"/>
      <w:lvlText w:val="•"/>
      <w:lvlJc w:val="left"/>
      <w:pPr>
        <w:tabs>
          <w:tab w:val="num" w:pos="1440"/>
        </w:tabs>
        <w:ind w:left="1440" w:hanging="360"/>
      </w:pPr>
      <w:rPr>
        <w:rFonts w:ascii="Arial" w:hAnsi="Arial" w:hint="default"/>
      </w:rPr>
    </w:lvl>
    <w:lvl w:ilvl="2" w:tplc="283C1070" w:tentative="1">
      <w:start w:val="1"/>
      <w:numFmt w:val="bullet"/>
      <w:lvlText w:val="•"/>
      <w:lvlJc w:val="left"/>
      <w:pPr>
        <w:tabs>
          <w:tab w:val="num" w:pos="2160"/>
        </w:tabs>
        <w:ind w:left="2160" w:hanging="360"/>
      </w:pPr>
      <w:rPr>
        <w:rFonts w:ascii="Arial" w:hAnsi="Arial" w:hint="default"/>
      </w:rPr>
    </w:lvl>
    <w:lvl w:ilvl="3" w:tplc="D61692D0" w:tentative="1">
      <w:start w:val="1"/>
      <w:numFmt w:val="bullet"/>
      <w:lvlText w:val="•"/>
      <w:lvlJc w:val="left"/>
      <w:pPr>
        <w:tabs>
          <w:tab w:val="num" w:pos="2880"/>
        </w:tabs>
        <w:ind w:left="2880" w:hanging="360"/>
      </w:pPr>
      <w:rPr>
        <w:rFonts w:ascii="Arial" w:hAnsi="Arial" w:hint="default"/>
      </w:rPr>
    </w:lvl>
    <w:lvl w:ilvl="4" w:tplc="D8C6DC0E" w:tentative="1">
      <w:start w:val="1"/>
      <w:numFmt w:val="bullet"/>
      <w:lvlText w:val="•"/>
      <w:lvlJc w:val="left"/>
      <w:pPr>
        <w:tabs>
          <w:tab w:val="num" w:pos="3600"/>
        </w:tabs>
        <w:ind w:left="3600" w:hanging="360"/>
      </w:pPr>
      <w:rPr>
        <w:rFonts w:ascii="Arial" w:hAnsi="Arial" w:hint="default"/>
      </w:rPr>
    </w:lvl>
    <w:lvl w:ilvl="5" w:tplc="83168308" w:tentative="1">
      <w:start w:val="1"/>
      <w:numFmt w:val="bullet"/>
      <w:lvlText w:val="•"/>
      <w:lvlJc w:val="left"/>
      <w:pPr>
        <w:tabs>
          <w:tab w:val="num" w:pos="4320"/>
        </w:tabs>
        <w:ind w:left="4320" w:hanging="360"/>
      </w:pPr>
      <w:rPr>
        <w:rFonts w:ascii="Arial" w:hAnsi="Arial" w:hint="default"/>
      </w:rPr>
    </w:lvl>
    <w:lvl w:ilvl="6" w:tplc="44AC02CE" w:tentative="1">
      <w:start w:val="1"/>
      <w:numFmt w:val="bullet"/>
      <w:lvlText w:val="•"/>
      <w:lvlJc w:val="left"/>
      <w:pPr>
        <w:tabs>
          <w:tab w:val="num" w:pos="5040"/>
        </w:tabs>
        <w:ind w:left="5040" w:hanging="360"/>
      </w:pPr>
      <w:rPr>
        <w:rFonts w:ascii="Arial" w:hAnsi="Arial" w:hint="default"/>
      </w:rPr>
    </w:lvl>
    <w:lvl w:ilvl="7" w:tplc="D7CAF95C" w:tentative="1">
      <w:start w:val="1"/>
      <w:numFmt w:val="bullet"/>
      <w:lvlText w:val="•"/>
      <w:lvlJc w:val="left"/>
      <w:pPr>
        <w:tabs>
          <w:tab w:val="num" w:pos="5760"/>
        </w:tabs>
        <w:ind w:left="5760" w:hanging="360"/>
      </w:pPr>
      <w:rPr>
        <w:rFonts w:ascii="Arial" w:hAnsi="Arial" w:hint="default"/>
      </w:rPr>
    </w:lvl>
    <w:lvl w:ilvl="8" w:tplc="F7C4C4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795948697">
    <w:abstractNumId w:val="39"/>
  </w:num>
  <w:num w:numId="2" w16cid:durableId="1718504481">
    <w:abstractNumId w:val="35"/>
  </w:num>
  <w:num w:numId="3" w16cid:durableId="911812041">
    <w:abstractNumId w:val="10"/>
  </w:num>
  <w:num w:numId="4" w16cid:durableId="257299944">
    <w:abstractNumId w:val="37"/>
  </w:num>
  <w:num w:numId="5" w16cid:durableId="331422016">
    <w:abstractNumId w:val="20"/>
  </w:num>
  <w:num w:numId="6" w16cid:durableId="2012220509">
    <w:abstractNumId w:val="22"/>
  </w:num>
  <w:num w:numId="7" w16cid:durableId="1027945514">
    <w:abstractNumId w:val="19"/>
  </w:num>
  <w:num w:numId="8" w16cid:durableId="237833072">
    <w:abstractNumId w:val="32"/>
  </w:num>
  <w:num w:numId="9" w16cid:durableId="1082920388">
    <w:abstractNumId w:val="15"/>
  </w:num>
  <w:num w:numId="10" w16cid:durableId="996881172">
    <w:abstractNumId w:val="34"/>
  </w:num>
  <w:num w:numId="11" w16cid:durableId="583101472">
    <w:abstractNumId w:val="36"/>
  </w:num>
  <w:num w:numId="12" w16cid:durableId="1034310579">
    <w:abstractNumId w:val="9"/>
  </w:num>
  <w:num w:numId="13" w16cid:durableId="889075352">
    <w:abstractNumId w:val="7"/>
  </w:num>
  <w:num w:numId="14" w16cid:durableId="1051152838">
    <w:abstractNumId w:val="6"/>
  </w:num>
  <w:num w:numId="15" w16cid:durableId="486939119">
    <w:abstractNumId w:val="5"/>
  </w:num>
  <w:num w:numId="16" w16cid:durableId="1751073315">
    <w:abstractNumId w:val="4"/>
  </w:num>
  <w:num w:numId="17" w16cid:durableId="2025671006">
    <w:abstractNumId w:val="8"/>
  </w:num>
  <w:num w:numId="18" w16cid:durableId="2108384966">
    <w:abstractNumId w:val="3"/>
  </w:num>
  <w:num w:numId="19" w16cid:durableId="1900091256">
    <w:abstractNumId w:val="2"/>
  </w:num>
  <w:num w:numId="20" w16cid:durableId="1534462263">
    <w:abstractNumId w:val="1"/>
  </w:num>
  <w:num w:numId="21" w16cid:durableId="269633594">
    <w:abstractNumId w:val="0"/>
  </w:num>
  <w:num w:numId="22" w16cid:durableId="1749882199">
    <w:abstractNumId w:val="33"/>
  </w:num>
  <w:num w:numId="23" w16cid:durableId="1344746209">
    <w:abstractNumId w:val="12"/>
  </w:num>
  <w:num w:numId="24" w16cid:durableId="110243451">
    <w:abstractNumId w:val="11"/>
  </w:num>
  <w:num w:numId="25" w16cid:durableId="1898777811">
    <w:abstractNumId w:val="25"/>
  </w:num>
  <w:num w:numId="26" w16cid:durableId="574976098">
    <w:abstractNumId w:val="23"/>
  </w:num>
  <w:num w:numId="27" w16cid:durableId="465195779">
    <w:abstractNumId w:val="27"/>
  </w:num>
  <w:num w:numId="28" w16cid:durableId="1479685092">
    <w:abstractNumId w:val="17"/>
  </w:num>
  <w:num w:numId="29" w16cid:durableId="1172572356">
    <w:abstractNumId w:val="29"/>
  </w:num>
  <w:num w:numId="30" w16cid:durableId="1757942447">
    <w:abstractNumId w:val="31"/>
  </w:num>
  <w:num w:numId="31" w16cid:durableId="793257972">
    <w:abstractNumId w:val="28"/>
  </w:num>
  <w:num w:numId="32" w16cid:durableId="1221014398">
    <w:abstractNumId w:val="21"/>
  </w:num>
  <w:num w:numId="33" w16cid:durableId="61367118">
    <w:abstractNumId w:val="30"/>
  </w:num>
  <w:num w:numId="34" w16cid:durableId="1729764118">
    <w:abstractNumId w:val="16"/>
  </w:num>
  <w:num w:numId="35" w16cid:durableId="6520393">
    <w:abstractNumId w:val="38"/>
  </w:num>
  <w:num w:numId="36" w16cid:durableId="1875925130">
    <w:abstractNumId w:val="26"/>
  </w:num>
  <w:num w:numId="37" w16cid:durableId="1525747205">
    <w:abstractNumId w:val="18"/>
  </w:num>
  <w:num w:numId="38" w16cid:durableId="1271427517">
    <w:abstractNumId w:val="13"/>
  </w:num>
  <w:num w:numId="39" w16cid:durableId="86854282">
    <w:abstractNumId w:val="14"/>
  </w:num>
  <w:num w:numId="40" w16cid:durableId="108838890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030"/>
    <w:rsid w:val="000E044C"/>
    <w:rsid w:val="000E2786"/>
    <w:rsid w:val="000E48C7"/>
    <w:rsid w:val="000E5B8F"/>
    <w:rsid w:val="000E6813"/>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0DF2"/>
    <w:rsid w:val="001D2EE2"/>
    <w:rsid w:val="001D341A"/>
    <w:rsid w:val="001D3B2C"/>
    <w:rsid w:val="001D5482"/>
    <w:rsid w:val="001D7080"/>
    <w:rsid w:val="001D7431"/>
    <w:rsid w:val="001E572E"/>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872AC"/>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4A8E"/>
    <w:rsid w:val="002B53DF"/>
    <w:rsid w:val="002B6194"/>
    <w:rsid w:val="002C09CF"/>
    <w:rsid w:val="002C15D4"/>
    <w:rsid w:val="002C2077"/>
    <w:rsid w:val="002C213A"/>
    <w:rsid w:val="002D0945"/>
    <w:rsid w:val="002D412C"/>
    <w:rsid w:val="002D41C0"/>
    <w:rsid w:val="002D511C"/>
    <w:rsid w:val="002D618C"/>
    <w:rsid w:val="002E2AFF"/>
    <w:rsid w:val="002E3264"/>
    <w:rsid w:val="002E3A1A"/>
    <w:rsid w:val="002E4EB0"/>
    <w:rsid w:val="002E74E4"/>
    <w:rsid w:val="002F0AEB"/>
    <w:rsid w:val="002F5BD3"/>
    <w:rsid w:val="002F78C6"/>
    <w:rsid w:val="003037B6"/>
    <w:rsid w:val="00307FDE"/>
    <w:rsid w:val="00310CF0"/>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3F68C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3ABD"/>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3E30"/>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865E5"/>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D6824"/>
    <w:rsid w:val="005E1F44"/>
    <w:rsid w:val="005E5486"/>
    <w:rsid w:val="005E6F49"/>
    <w:rsid w:val="005F1668"/>
    <w:rsid w:val="005F38E6"/>
    <w:rsid w:val="005F4D1E"/>
    <w:rsid w:val="005F5CC8"/>
    <w:rsid w:val="00600189"/>
    <w:rsid w:val="006068C7"/>
    <w:rsid w:val="0060730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085"/>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A60F0"/>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827"/>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49F1"/>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16C"/>
    <w:rsid w:val="00A55286"/>
    <w:rsid w:val="00A567B2"/>
    <w:rsid w:val="00A5758B"/>
    <w:rsid w:val="00A62FEE"/>
    <w:rsid w:val="00A65DCC"/>
    <w:rsid w:val="00A665DA"/>
    <w:rsid w:val="00A67323"/>
    <w:rsid w:val="00A67BBE"/>
    <w:rsid w:val="00A67DDB"/>
    <w:rsid w:val="00A73EF2"/>
    <w:rsid w:val="00A74136"/>
    <w:rsid w:val="00A779A2"/>
    <w:rsid w:val="00A91545"/>
    <w:rsid w:val="00A92401"/>
    <w:rsid w:val="00A95A3B"/>
    <w:rsid w:val="00A96806"/>
    <w:rsid w:val="00A9735A"/>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5215"/>
    <w:rsid w:val="00B47BA2"/>
    <w:rsid w:val="00B5044E"/>
    <w:rsid w:val="00B569B2"/>
    <w:rsid w:val="00B57230"/>
    <w:rsid w:val="00B65596"/>
    <w:rsid w:val="00B66BDA"/>
    <w:rsid w:val="00B757B4"/>
    <w:rsid w:val="00B82D8B"/>
    <w:rsid w:val="00B845A2"/>
    <w:rsid w:val="00B85C7E"/>
    <w:rsid w:val="00B85F07"/>
    <w:rsid w:val="00B905F2"/>
    <w:rsid w:val="00B946EE"/>
    <w:rsid w:val="00B949AB"/>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12AF"/>
    <w:rsid w:val="00C21D03"/>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3B35"/>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B0F"/>
    <w:rsid w:val="00DD1CA6"/>
    <w:rsid w:val="00DD224E"/>
    <w:rsid w:val="00DD26D2"/>
    <w:rsid w:val="00DD2B6D"/>
    <w:rsid w:val="00DD3FA2"/>
    <w:rsid w:val="00DD601E"/>
    <w:rsid w:val="00DD708E"/>
    <w:rsid w:val="00DD769D"/>
    <w:rsid w:val="00DE100F"/>
    <w:rsid w:val="00DE15A9"/>
    <w:rsid w:val="00DE2613"/>
    <w:rsid w:val="00DE4779"/>
    <w:rsid w:val="00DE7330"/>
    <w:rsid w:val="00DF02FE"/>
    <w:rsid w:val="00DF0FE2"/>
    <w:rsid w:val="00DF30BF"/>
    <w:rsid w:val="00E001B6"/>
    <w:rsid w:val="00E00A8E"/>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38EB"/>
    <w:rsid w:val="00E344B1"/>
    <w:rsid w:val="00E34EBF"/>
    <w:rsid w:val="00E40358"/>
    <w:rsid w:val="00E42D6E"/>
    <w:rsid w:val="00E54AB2"/>
    <w:rsid w:val="00E55C07"/>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6A64"/>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DD1B0F"/>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98980">
      <w:bodyDiv w:val="1"/>
      <w:marLeft w:val="0"/>
      <w:marRight w:val="0"/>
      <w:marTop w:val="0"/>
      <w:marBottom w:val="0"/>
      <w:divBdr>
        <w:top w:val="none" w:sz="0" w:space="0" w:color="auto"/>
        <w:left w:val="none" w:sz="0" w:space="0" w:color="auto"/>
        <w:bottom w:val="none" w:sz="0" w:space="0" w:color="auto"/>
        <w:right w:val="none" w:sz="0" w:space="0" w:color="auto"/>
      </w:divBdr>
      <w:divsChild>
        <w:div w:id="2131707403">
          <w:marLeft w:val="1166"/>
          <w:marRight w:val="0"/>
          <w:marTop w:val="96"/>
          <w:marBottom w:val="0"/>
          <w:divBdr>
            <w:top w:val="none" w:sz="0" w:space="0" w:color="auto"/>
            <w:left w:val="none" w:sz="0" w:space="0" w:color="auto"/>
            <w:bottom w:val="none" w:sz="0" w:space="0" w:color="auto"/>
            <w:right w:val="none" w:sz="0" w:space="0" w:color="auto"/>
          </w:divBdr>
        </w:div>
        <w:div w:id="1709261778">
          <w:marLeft w:val="1166"/>
          <w:marRight w:val="0"/>
          <w:marTop w:val="96"/>
          <w:marBottom w:val="0"/>
          <w:divBdr>
            <w:top w:val="none" w:sz="0" w:space="0" w:color="auto"/>
            <w:left w:val="none" w:sz="0" w:space="0" w:color="auto"/>
            <w:bottom w:val="none" w:sz="0" w:space="0" w:color="auto"/>
            <w:right w:val="none" w:sz="0" w:space="0" w:color="auto"/>
          </w:divBdr>
        </w:div>
        <w:div w:id="1812940347">
          <w:marLeft w:val="1166"/>
          <w:marRight w:val="0"/>
          <w:marTop w:val="96"/>
          <w:marBottom w:val="0"/>
          <w:divBdr>
            <w:top w:val="none" w:sz="0" w:space="0" w:color="auto"/>
            <w:left w:val="none" w:sz="0" w:space="0" w:color="auto"/>
            <w:bottom w:val="none" w:sz="0" w:space="0" w:color="auto"/>
            <w:right w:val="none" w:sz="0" w:space="0" w:color="auto"/>
          </w:divBdr>
        </w:div>
        <w:div w:id="632754078">
          <w:marLeft w:val="1166"/>
          <w:marRight w:val="0"/>
          <w:marTop w:val="96"/>
          <w:marBottom w:val="0"/>
          <w:divBdr>
            <w:top w:val="none" w:sz="0" w:space="0" w:color="auto"/>
            <w:left w:val="none" w:sz="0" w:space="0" w:color="auto"/>
            <w:bottom w:val="none" w:sz="0" w:space="0" w:color="auto"/>
            <w:right w:val="none" w:sz="0" w:space="0" w:color="auto"/>
          </w:divBdr>
        </w:div>
      </w:divsChild>
    </w:div>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EFA38-F55B-4E04-9E59-2C93C644F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3E585-8738-4AFA-B3B0-E7A6318D564F}">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170A3A0F-BEE2-4764-881C-6187A97247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3829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17</cp:revision>
  <cp:lastPrinted>2020-05-14T10:42:00Z</cp:lastPrinted>
  <dcterms:created xsi:type="dcterms:W3CDTF">2022-10-10T18:50:00Z</dcterms:created>
  <dcterms:modified xsi:type="dcterms:W3CDTF">2022-10-28T15:09:00Z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